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30" w:rsidRDefault="00A92930" w:rsidP="00A929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по результатам мониторинга качества образовательных условий в МДОУ</w:t>
      </w:r>
    </w:p>
    <w:p w:rsidR="00A92930" w:rsidRDefault="00A92930" w:rsidP="00A929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«Центр развития ребенка – детский сад №6»</w:t>
      </w:r>
    </w:p>
    <w:p w:rsidR="00A92930" w:rsidRDefault="00A92930" w:rsidP="00A929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2930" w:rsidRPr="00E479B8" w:rsidRDefault="00A92930" w:rsidP="00A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Качество образовательных условий дошкольного образования определялось по трём составляющим: кадровые условия, развивающая предметно-пространственная среда и психолого-педагогические условия. Оценка и отслеживание данных составляющих образовательных условий позволяют прогнозировать развитие дошкольного образования и принимать управленческие решения в области кадровой политики, развития методической службы и оснащенности образовательных организаций.</w:t>
      </w:r>
    </w:p>
    <w:p w:rsidR="00A92930" w:rsidRPr="00EE5425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79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Кадровые условия.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В качестве показателей, характеризующих кадровые условия дошкольного образования, в ДОО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сложилась следующая ситуация:</w:t>
      </w:r>
    </w:p>
    <w:p w:rsidR="00A92930" w:rsidRPr="00E479B8" w:rsidRDefault="00A92930" w:rsidP="00A92930">
      <w:pPr>
        <w:numPr>
          <w:ilvl w:val="0"/>
          <w:numId w:val="1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ДОО педагогическими кадрами –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, доля обеспеченности педагогическими кадрами в общей численности работников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53,3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92930" w:rsidRPr="00E479B8" w:rsidRDefault="00A92930" w:rsidP="00A92930">
      <w:pPr>
        <w:numPr>
          <w:ilvl w:val="0"/>
          <w:numId w:val="1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ДОО обслуживающим персоналом –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человек, в общей численности работников это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46,7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A92930" w:rsidRPr="00E479B8" w:rsidRDefault="00A92930" w:rsidP="00A92930">
      <w:pPr>
        <w:numPr>
          <w:ilvl w:val="0"/>
          <w:numId w:val="1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наличие у педагогических работников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высшего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(по профилю деятельности)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педагогов ДОО имеют высшее образование по профилю деятельности,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52,2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92930" w:rsidRPr="00E479B8" w:rsidRDefault="00A92930" w:rsidP="00A92930">
      <w:pPr>
        <w:numPr>
          <w:ilvl w:val="0"/>
          <w:numId w:val="1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уровень квалификации педагогов по результатам аттестации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аттестованы на первую и высшую квалификационную категорию, что составило  </w:t>
      </w:r>
      <w:r>
        <w:rPr>
          <w:rFonts w:ascii="Times New Roman" w:eastAsia="Times New Roman" w:hAnsi="Times New Roman" w:cs="Times New Roman"/>
          <w:sz w:val="28"/>
          <w:szCs w:val="28"/>
        </w:rPr>
        <w:t>60,8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A92930" w:rsidRDefault="00A92930" w:rsidP="00A92930">
      <w:pPr>
        <w:numPr>
          <w:ilvl w:val="0"/>
          <w:numId w:val="1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своевременность получения дополнительного профессионального образования (повышения квалификации) педагогическими работниками и руководителем ДОО –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прошли курсы повышения квалификации по актуальным вопросам дошкольного образования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последние 3 года, что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A92930" w:rsidRPr="00120994" w:rsidRDefault="00A92930" w:rsidP="00A92930">
      <w:p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994">
        <w:rPr>
          <w:rFonts w:ascii="Times New Roman" w:eastAsia="Times New Roman" w:hAnsi="Times New Roman" w:cs="Times New Roman"/>
          <w:sz w:val="28"/>
          <w:szCs w:val="28"/>
        </w:rPr>
        <w:br/>
      </w:r>
      <w:r w:rsidRPr="00120994">
        <w:rPr>
          <w:rFonts w:ascii="Times New Roman" w:eastAsia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возможность повышения уровня педагогов, имеющих квалификационные категории. Мотивировать педагогов к более активному участию в профессиональных конкурсах. Повысить долю педагогов, имеющих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обобщенный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АПО на муниципальном и региональном уровне.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30" w:rsidRPr="00EE5425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79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Развивающая предметно-пространственная среда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Анализ  развивающей  предметно-пространственной  среды  ДОО показал,  что: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Оборудование групповых пространств   соответствуют санитарно-гигиеническим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 и нормам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E479B8">
        <w:rPr>
          <w:rFonts w:ascii="Times New Roman" w:eastAsia="Times New Roman" w:hAnsi="Times New Roman" w:cs="Times New Roman"/>
          <w:sz w:val="28"/>
          <w:szCs w:val="28"/>
        </w:rPr>
        <w:t>, развивающее. Мебель соответствует росту и возрасту детей.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</w:t>
      </w:r>
      <w:r>
        <w:rPr>
          <w:rFonts w:ascii="Times New Roman" w:eastAsia="Times New Roman" w:hAnsi="Times New Roman" w:cs="Times New Roman"/>
          <w:sz w:val="28"/>
          <w:szCs w:val="28"/>
        </w:rPr>
        <w:t>я среда в  группах спроектирова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на в соответствии с программами ДОО.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групп содержательно насыщена и соответствует возрастным возможностям детей. Образовательное пространство групп  оснащено на основе индивидуальных особенностей каждого ребенка, при этом сам ребенок становится активным в выборе и содержании своего образования, становится субъектом образования.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При создании развивающей образовательной среды педагоги руководствуются ФГОС  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. Особое внимание уделено эстетическому оформлению помещений. 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Пространство групп  организованно в виде хорошо разграниченных зон, оснащенных большим количеством развивающего материала.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Мебель и игровое оборудование групп  установлено так, что ребенок может найти удобное и комфортное место для занятий, исходя из эмоционального состояния.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групп  трансформируется в зависимости от образовательной ситуации,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планирования,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в том числе и от меняющихся  интересов и возможностей детей.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Педагоги создают творческую развивающую предметно-пространственную среду, которая вариативно используется детьми:  полифункциональные атрибуты, необходимые для ролевых игр, удобные ящики для мелкого игрового материала, столики и стулья. Воспитатели используют методы как прямого, так и косвенного воздействия, стараясь дать детям больше самостоятельности.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Игровая зона 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 игровых зон  находится ковер –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место сбора всех детей. Игровые зоны оснащены уголками и атрибутами для сюжетно-ролевых игр, подобранных с учетом возрастных и индивидуальных особенностей детей, куклами, машинками, игрушечными дикими и домашними животными и др.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Оборудование предметно-пространственной среды для детей имеется согласно возраст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2930" w:rsidRPr="00E479B8" w:rsidRDefault="00A92930" w:rsidP="00A92930">
      <w:pPr>
        <w:numPr>
          <w:ilvl w:val="0"/>
          <w:numId w:val="2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обеспечения оптимальной двигательной активности;</w:t>
      </w:r>
    </w:p>
    <w:p w:rsidR="00A92930" w:rsidRPr="00E479B8" w:rsidRDefault="00A92930" w:rsidP="00A92930">
      <w:pPr>
        <w:numPr>
          <w:ilvl w:val="0"/>
          <w:numId w:val="2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сюжетно-ролевых игр;</w:t>
      </w:r>
    </w:p>
    <w:p w:rsidR="00A92930" w:rsidRPr="00E479B8" w:rsidRDefault="00A92930" w:rsidP="00A92930">
      <w:pPr>
        <w:numPr>
          <w:ilvl w:val="0"/>
          <w:numId w:val="2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сенсорного развития;</w:t>
      </w:r>
    </w:p>
    <w:p w:rsidR="00A92930" w:rsidRPr="00E479B8" w:rsidRDefault="00A92930" w:rsidP="00A92930">
      <w:pPr>
        <w:numPr>
          <w:ilvl w:val="0"/>
          <w:numId w:val="2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экспериментирования;</w:t>
      </w:r>
    </w:p>
    <w:p w:rsidR="00A92930" w:rsidRPr="00E479B8" w:rsidRDefault="00A92930" w:rsidP="00A92930">
      <w:pPr>
        <w:numPr>
          <w:ilvl w:val="0"/>
          <w:numId w:val="2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социально-личностного развития;</w:t>
      </w:r>
    </w:p>
    <w:p w:rsidR="00A92930" w:rsidRPr="00E479B8" w:rsidRDefault="00A92930" w:rsidP="00A92930">
      <w:pPr>
        <w:numPr>
          <w:ilvl w:val="0"/>
          <w:numId w:val="2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дидактические, развивающие игры.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Игровой материал периодически меняется, появляются новые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стимулирующие  игровую, двигательную, познавательную, исследовательскую активность детей, таким образом, развивающая среда групп  является вариативной.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Каждый ребенок имеет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ручной труд, рисование, конструирование, экспериментирование,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театрально-игровая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В оборудовании имеются все материалы, активизирующие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развивающие игры: технические устройства и игрушки, модели, предметы для опытно-поисковой деятельности, большой выбор природного материала.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Подобранные материалы, учитывают интересы мальчиков и девочек, как в труде, так и в игре.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Имеется достаточное количество игрового оборудования в соответствии с контингентом детей:</w:t>
      </w:r>
    </w:p>
    <w:p w:rsidR="00A92930" w:rsidRPr="00E479B8" w:rsidRDefault="00A92930" w:rsidP="00A92930">
      <w:pPr>
        <w:numPr>
          <w:ilvl w:val="0"/>
          <w:numId w:val="3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образно-символический материал (специальные наглядные пособия, </w:t>
      </w: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репрезентующие</w:t>
      </w:r>
      <w:proofErr w:type="spell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детям мир вещей и событий);</w:t>
      </w:r>
    </w:p>
    <w:p w:rsidR="00A92930" w:rsidRPr="00E479B8" w:rsidRDefault="00A92930" w:rsidP="00A92930">
      <w:pPr>
        <w:numPr>
          <w:ilvl w:val="0"/>
          <w:numId w:val="3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познавательно-речевого развития;</w:t>
      </w:r>
    </w:p>
    <w:p w:rsidR="00A92930" w:rsidRPr="00E479B8" w:rsidRDefault="00A92930" w:rsidP="00A92930">
      <w:pPr>
        <w:numPr>
          <w:ilvl w:val="0"/>
          <w:numId w:val="3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социально-личностного развития;</w:t>
      </w:r>
    </w:p>
    <w:p w:rsidR="00A92930" w:rsidRPr="00E479B8" w:rsidRDefault="00A92930" w:rsidP="00A92930">
      <w:pPr>
        <w:numPr>
          <w:ilvl w:val="0"/>
          <w:numId w:val="3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художественно-эстетического развития;</w:t>
      </w:r>
    </w:p>
    <w:p w:rsidR="00A92930" w:rsidRPr="00E479B8" w:rsidRDefault="00A92930" w:rsidP="00A92930">
      <w:pPr>
        <w:numPr>
          <w:ilvl w:val="0"/>
          <w:numId w:val="3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физического развития;</w:t>
      </w:r>
    </w:p>
    <w:p w:rsidR="00A92930" w:rsidRPr="00E479B8" w:rsidRDefault="00A92930" w:rsidP="00A92930">
      <w:pPr>
        <w:numPr>
          <w:ilvl w:val="0"/>
          <w:numId w:val="3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полоролевой</w:t>
      </w:r>
      <w:proofErr w:type="spell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специфики в организации ПРС пространства.</w:t>
      </w:r>
    </w:p>
    <w:p w:rsidR="00A92930" w:rsidRPr="00E479B8" w:rsidRDefault="00A92930" w:rsidP="00A9293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Учитывается соблюдение принципов:</w:t>
      </w:r>
    </w:p>
    <w:p w:rsidR="00A92930" w:rsidRPr="00E479B8" w:rsidRDefault="00A92930" w:rsidP="00A92930">
      <w:pPr>
        <w:numPr>
          <w:ilvl w:val="0"/>
          <w:numId w:val="4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информативности</w:t>
      </w:r>
    </w:p>
    <w:p w:rsidR="00A92930" w:rsidRPr="00E479B8" w:rsidRDefault="00A92930" w:rsidP="00A92930">
      <w:pPr>
        <w:numPr>
          <w:ilvl w:val="0"/>
          <w:numId w:val="4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вариативности</w:t>
      </w:r>
    </w:p>
    <w:p w:rsidR="00A92930" w:rsidRPr="00E479B8" w:rsidRDefault="00A92930" w:rsidP="00A92930">
      <w:pPr>
        <w:numPr>
          <w:ilvl w:val="0"/>
          <w:numId w:val="4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  <w:proofErr w:type="spellEnd"/>
    </w:p>
    <w:p w:rsidR="00A92930" w:rsidRPr="00E479B8" w:rsidRDefault="00A92930" w:rsidP="00A92930">
      <w:pPr>
        <w:numPr>
          <w:ilvl w:val="0"/>
          <w:numId w:val="4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педагогической целесообразности</w:t>
      </w:r>
    </w:p>
    <w:p w:rsidR="00A92930" w:rsidRPr="00E479B8" w:rsidRDefault="00A92930" w:rsidP="00A92930">
      <w:pPr>
        <w:numPr>
          <w:ilvl w:val="0"/>
          <w:numId w:val="4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трансформируемости</w:t>
      </w: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25">
        <w:rPr>
          <w:rFonts w:ascii="Times New Roman" w:eastAsia="Times New Roman" w:hAnsi="Times New Roman" w:cs="Times New Roman"/>
          <w:i/>
          <w:sz w:val="28"/>
          <w:szCs w:val="28"/>
        </w:rPr>
        <w:t xml:space="preserve">Вывод: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в ДОО с учетом ФГОС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и дает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эффективно развивать индивидуальность каждого  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DB4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Рекомендации: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пополнять развивающую среду в соответствии с современными требованиями. В старшей группе №1 (воспитатели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И.С., Головенькина Е.В.), подготовительных группах №4 (воспитатели Мармузова С.В.,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Жерновая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Н.В.), №5 (воспитатели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Гребенкина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Смольякова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С.н.)  необходимо пополнить развивающую среду по программе «Наустим», приобрести  различные виды конструктора, недостающие модули к детской лаборатории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Пополнить развивающими играми группы раннего возраста.</w:t>
      </w: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930" w:rsidRPr="006C5E06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C5E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Психолого-педагогические условия.</w:t>
      </w:r>
    </w:p>
    <w:p w:rsidR="00A92930" w:rsidRPr="00A757BD" w:rsidRDefault="00A92930" w:rsidP="00A92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06">
        <w:rPr>
          <w:rFonts w:ascii="Times New Roman" w:eastAsia="Times New Roman" w:hAnsi="Times New Roman" w:cs="Times New Roman"/>
          <w:sz w:val="28"/>
          <w:szCs w:val="28"/>
        </w:rPr>
        <w:t>В качестве показателей, характеризующих психолого-педагогические условия в ДОО,  отмечалось их соо</w:t>
      </w:r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тветствие пункту 3.2. требований ФГОС </w:t>
      </w:r>
      <w:proofErr w:type="gramStart"/>
      <w:r w:rsidRPr="00A757B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757BD">
        <w:rPr>
          <w:rFonts w:ascii="Times New Roman" w:eastAsia="Times New Roman" w:hAnsi="Times New Roman" w:cs="Times New Roman"/>
          <w:sz w:val="28"/>
          <w:szCs w:val="28"/>
        </w:rPr>
        <w:t>В ФГОС ДО выдвигаются следующие требования к психолого-педагогическим условиям:</w:t>
      </w:r>
      <w:proofErr w:type="gramEnd"/>
    </w:p>
    <w:p w:rsidR="00A92930" w:rsidRPr="00A757BD" w:rsidRDefault="00A92930" w:rsidP="00A92930">
      <w:pPr>
        <w:numPr>
          <w:ilvl w:val="0"/>
          <w:numId w:val="5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уважение взрослых к человеческому достоинству детей, формирование и поддержка их положительной самооценки – педагоги проявляют уважение ко всем детям, обращают внимание детей на эмоциональное </w:t>
      </w:r>
      <w:r w:rsidRPr="00A757BD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 друг друга, обучают способам взаимодействия, в том числе способам решения конфликтов.</w:t>
      </w:r>
    </w:p>
    <w:p w:rsidR="00A92930" w:rsidRPr="00A757BD" w:rsidRDefault="00A92930" w:rsidP="00A92930">
      <w:pPr>
        <w:numPr>
          <w:ilvl w:val="0"/>
          <w:numId w:val="5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поддержка взрослыми доброжелательного отношения детей друг к другу и взаимодействия детей друг с другом в разных видах деятельности </w:t>
      </w:r>
      <w:proofErr w:type="gramStart"/>
      <w:r w:rsidRPr="00A757BD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едагоги оказывают </w:t>
      </w:r>
      <w:proofErr w:type="spellStart"/>
      <w:r w:rsidRPr="00A757BD">
        <w:rPr>
          <w:rFonts w:ascii="Times New Roman" w:eastAsia="Times New Roman" w:hAnsi="Times New Roman" w:cs="Times New Roman"/>
          <w:sz w:val="28"/>
          <w:szCs w:val="28"/>
        </w:rPr>
        <w:t>недирективную</w:t>
      </w:r>
      <w:proofErr w:type="spellEnd"/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A92930" w:rsidRPr="00A757BD" w:rsidRDefault="00A92930" w:rsidP="00A92930">
      <w:pPr>
        <w:numPr>
          <w:ilvl w:val="0"/>
          <w:numId w:val="5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инициативы и самостоятельности детей в специфических для них видах деятельности – педагоги оказывают </w:t>
      </w:r>
      <w:proofErr w:type="spellStart"/>
      <w:r w:rsidRPr="00A757BD">
        <w:rPr>
          <w:rFonts w:ascii="Times New Roman" w:eastAsia="Times New Roman" w:hAnsi="Times New Roman" w:cs="Times New Roman"/>
          <w:sz w:val="28"/>
          <w:szCs w:val="28"/>
        </w:rPr>
        <w:t>недирективную</w:t>
      </w:r>
      <w:proofErr w:type="spellEnd"/>
      <w:r w:rsidRPr="00A757BD">
        <w:rPr>
          <w:rFonts w:ascii="Times New Roman" w:eastAsia="Times New Roman" w:hAnsi="Times New Roman" w:cs="Times New Roman"/>
          <w:sz w:val="28"/>
          <w:szCs w:val="28"/>
        </w:rPr>
        <w:t xml:space="preserve">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A92930" w:rsidRPr="00A757BD" w:rsidRDefault="00A92930" w:rsidP="00A92930">
      <w:pPr>
        <w:numPr>
          <w:ilvl w:val="0"/>
          <w:numId w:val="5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7BD">
        <w:rPr>
          <w:rFonts w:ascii="Times New Roman" w:eastAsia="Times New Roman" w:hAnsi="Times New Roman" w:cs="Times New Roman"/>
          <w:sz w:val="28"/>
          <w:szCs w:val="28"/>
        </w:rPr>
        <w:t>защита детей от всех форм физического и психического насилия –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педагогов.</w:t>
      </w:r>
    </w:p>
    <w:p w:rsidR="00A92930" w:rsidRPr="00A757BD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7BD">
        <w:rPr>
          <w:rFonts w:ascii="Times New Roman" w:eastAsia="Times New Roman" w:hAnsi="Times New Roman" w:cs="Times New Roman"/>
          <w:sz w:val="28"/>
          <w:szCs w:val="28"/>
        </w:rPr>
        <w:t>Данные получены на основе опроса родителей (законных представителей), аналитических справок и наблюдений за деятельностью педагогов.</w:t>
      </w:r>
    </w:p>
    <w:p w:rsidR="00A92930" w:rsidRPr="006C5E06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Рекомендации:</w:t>
      </w:r>
      <w:r w:rsidRPr="00B51EEB">
        <w:t xml:space="preserve"> </w:t>
      </w:r>
      <w:r w:rsidRPr="006C5E06">
        <w:rPr>
          <w:rFonts w:ascii="Times New Roman" w:hAnsi="Times New Roman" w:cs="Times New Roman"/>
          <w:sz w:val="28"/>
          <w:szCs w:val="28"/>
        </w:rPr>
        <w:t xml:space="preserve">педагогам ДОО принять к сведению результаты мониторинга </w:t>
      </w:r>
      <w:proofErr w:type="spellStart"/>
      <w:r w:rsidRPr="006C5E0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C5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E0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C5E06">
        <w:rPr>
          <w:rFonts w:ascii="Times New Roman" w:hAnsi="Times New Roman" w:cs="Times New Roman"/>
          <w:sz w:val="28"/>
          <w:szCs w:val="28"/>
        </w:rPr>
        <w:t>едагогических условий дошкольного образования и учесть при дальнейшем планирование работы. Воспитателям групп №4 (Жерновая Н.В., Мармузова С.В.), №7 (</w:t>
      </w:r>
      <w:proofErr w:type="spellStart"/>
      <w:r w:rsidRPr="006C5E06">
        <w:rPr>
          <w:rFonts w:ascii="Times New Roman" w:hAnsi="Times New Roman" w:cs="Times New Roman"/>
          <w:sz w:val="28"/>
          <w:szCs w:val="28"/>
        </w:rPr>
        <w:t>Недосекова</w:t>
      </w:r>
      <w:proofErr w:type="spellEnd"/>
      <w:r w:rsidRPr="006C5E06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6C5E06">
        <w:rPr>
          <w:rFonts w:ascii="Times New Roman" w:hAnsi="Times New Roman" w:cs="Times New Roman"/>
          <w:sz w:val="28"/>
          <w:szCs w:val="28"/>
        </w:rPr>
        <w:t>Черномурова</w:t>
      </w:r>
      <w:proofErr w:type="spellEnd"/>
      <w:r w:rsidRPr="006C5E06">
        <w:rPr>
          <w:rFonts w:ascii="Times New Roman" w:hAnsi="Times New Roman" w:cs="Times New Roman"/>
          <w:sz w:val="28"/>
          <w:szCs w:val="28"/>
        </w:rPr>
        <w:t xml:space="preserve"> Т.А.) предусмотреть возможность зонирования пространства в групповых помещениях с потолка (крючки для тканей, шатры, вертикальные шторы).</w:t>
      </w:r>
    </w:p>
    <w:p w:rsidR="00A92930" w:rsidRPr="006C5E06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5E06">
        <w:rPr>
          <w:rFonts w:ascii="Times New Roman" w:hAnsi="Times New Roman" w:cs="Times New Roman"/>
          <w:sz w:val="28"/>
          <w:szCs w:val="28"/>
        </w:rPr>
        <w:t>Всем педагогам активно использовать в работе дистанционные технологии поддержки родителей (</w:t>
      </w:r>
      <w:proofErr w:type="spellStart"/>
      <w:r w:rsidRPr="006C5E06">
        <w:rPr>
          <w:rFonts w:ascii="Times New Roman" w:hAnsi="Times New Roman" w:cs="Times New Roman"/>
          <w:sz w:val="28"/>
          <w:szCs w:val="28"/>
        </w:rPr>
        <w:t>телеобразование</w:t>
      </w:r>
      <w:proofErr w:type="spellEnd"/>
      <w:r w:rsidRPr="006C5E06">
        <w:rPr>
          <w:rFonts w:ascii="Times New Roman" w:hAnsi="Times New Roman" w:cs="Times New Roman"/>
          <w:sz w:val="28"/>
          <w:szCs w:val="28"/>
        </w:rPr>
        <w:t>) для взаимодействия их с родителями и детьми.</w:t>
      </w: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Pr="00E0628E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28E">
        <w:rPr>
          <w:rFonts w:ascii="Times New Roman" w:eastAsia="Times New Roman" w:hAnsi="Times New Roman" w:cs="Times New Roman"/>
          <w:sz w:val="28"/>
          <w:szCs w:val="28"/>
        </w:rPr>
        <w:t>Справку подготовила:</w:t>
      </w:r>
    </w:p>
    <w:p w:rsidR="00A92930" w:rsidRPr="00E0628E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28E">
        <w:rPr>
          <w:rFonts w:ascii="Times New Roman" w:eastAsia="Times New Roman" w:hAnsi="Times New Roman" w:cs="Times New Roman"/>
          <w:sz w:val="28"/>
          <w:szCs w:val="28"/>
        </w:rPr>
        <w:t>старший воспитатель Бородина Л.Н.</w:t>
      </w: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92930" w:rsidRPr="00E479B8" w:rsidRDefault="00A92930" w:rsidP="00A92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0C9D" w:rsidRDefault="00660C9D"/>
    <w:sectPr w:rsidR="00660C9D" w:rsidSect="00A929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650"/>
    <w:multiLevelType w:val="multilevel"/>
    <w:tmpl w:val="D5B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66B63"/>
    <w:multiLevelType w:val="multilevel"/>
    <w:tmpl w:val="196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65EDC"/>
    <w:multiLevelType w:val="multilevel"/>
    <w:tmpl w:val="C8F6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D0737"/>
    <w:multiLevelType w:val="multilevel"/>
    <w:tmpl w:val="03D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7654"/>
    <w:multiLevelType w:val="multilevel"/>
    <w:tmpl w:val="14F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930"/>
    <w:rsid w:val="00660C9D"/>
    <w:rsid w:val="00A9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2024-09-24T11:19:00Z</dcterms:created>
  <dcterms:modified xsi:type="dcterms:W3CDTF">2024-09-24T11:20:00Z</dcterms:modified>
</cp:coreProperties>
</file>